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CC4" w:rsidRDefault="00291CC4" w:rsidP="00291CC4">
      <w:pPr>
        <w:jc w:val="center"/>
        <w:rPr>
          <w:rFonts w:ascii="Times New Roman" w:hAnsi="Times New Roman"/>
          <w:b/>
          <w:sz w:val="24"/>
          <w:szCs w:val="24"/>
        </w:rPr>
      </w:pPr>
      <w:r>
        <w:rPr>
          <w:rFonts w:ascii="Times New Roman" w:hAnsi="Times New Roman"/>
          <w:b/>
          <w:sz w:val="24"/>
          <w:szCs w:val="24"/>
        </w:rPr>
        <w:t>CATHOLIC UNIVERSITY IN ZIMBABWE</w:t>
      </w:r>
    </w:p>
    <w:p w:rsidR="00291CC4" w:rsidRDefault="00291CC4" w:rsidP="00291CC4">
      <w:pPr>
        <w:jc w:val="center"/>
        <w:rPr>
          <w:rFonts w:ascii="Times New Roman" w:hAnsi="Times New Roman"/>
          <w:b/>
          <w:sz w:val="24"/>
          <w:szCs w:val="24"/>
        </w:rPr>
      </w:pPr>
      <w:r>
        <w:rPr>
          <w:rFonts w:ascii="Times New Roman" w:hAnsi="Times New Roman"/>
          <w:b/>
          <w:sz w:val="24"/>
          <w:szCs w:val="24"/>
        </w:rPr>
        <w:t>HOLY TRINITY COLLEGE</w:t>
      </w:r>
    </w:p>
    <w:p w:rsidR="00291CC4" w:rsidRDefault="00291CC4" w:rsidP="00291CC4">
      <w:pPr>
        <w:jc w:val="center"/>
        <w:rPr>
          <w:rFonts w:ascii="Times New Roman" w:hAnsi="Times New Roman"/>
          <w:b/>
          <w:sz w:val="24"/>
          <w:szCs w:val="24"/>
        </w:rPr>
      </w:pPr>
      <w:r>
        <w:rPr>
          <w:rFonts w:ascii="Times New Roman" w:hAnsi="Times New Roman"/>
          <w:b/>
          <w:sz w:val="24"/>
          <w:szCs w:val="24"/>
        </w:rPr>
        <w:t>FACULTY OF THEOLOGY</w:t>
      </w:r>
    </w:p>
    <w:p w:rsidR="00291CC4" w:rsidRDefault="00291CC4" w:rsidP="00291CC4">
      <w:pPr>
        <w:jc w:val="center"/>
        <w:rPr>
          <w:rFonts w:ascii="Times New Roman" w:hAnsi="Times New Roman"/>
          <w:b/>
          <w:sz w:val="24"/>
          <w:szCs w:val="24"/>
        </w:rPr>
      </w:pPr>
      <w:r>
        <w:rPr>
          <w:rFonts w:ascii="Times New Roman" w:hAnsi="Times New Roman"/>
          <w:b/>
          <w:sz w:val="24"/>
          <w:szCs w:val="24"/>
        </w:rPr>
        <w:t>BACHELOR OF THEOLOGY HONOURS DEGREE</w:t>
      </w:r>
    </w:p>
    <w:p w:rsidR="00291CC4" w:rsidRDefault="00291CC4" w:rsidP="00291CC4">
      <w:pPr>
        <w:jc w:val="center"/>
        <w:rPr>
          <w:rFonts w:ascii="Times New Roman" w:hAnsi="Times New Roman"/>
          <w:b/>
          <w:sz w:val="24"/>
          <w:szCs w:val="24"/>
        </w:rPr>
      </w:pPr>
      <w:r>
        <w:rPr>
          <w:rFonts w:ascii="Times New Roman" w:hAnsi="Times New Roman"/>
          <w:b/>
          <w:sz w:val="24"/>
          <w:szCs w:val="24"/>
        </w:rPr>
        <w:t>YEAR 3: SECOND SEMESTER EXAMINATION</w:t>
      </w:r>
    </w:p>
    <w:p w:rsidR="00291CC4" w:rsidRDefault="00291CC4" w:rsidP="00291CC4">
      <w:pPr>
        <w:jc w:val="center"/>
        <w:rPr>
          <w:rFonts w:ascii="Times New Roman" w:hAnsi="Times New Roman"/>
          <w:b/>
          <w:sz w:val="24"/>
          <w:szCs w:val="24"/>
        </w:rPr>
      </w:pPr>
      <w:r>
        <w:rPr>
          <w:rFonts w:ascii="Times New Roman" w:hAnsi="Times New Roman"/>
          <w:b/>
          <w:sz w:val="24"/>
          <w:szCs w:val="24"/>
        </w:rPr>
        <w:t>HTC704: PASTORAL COUNSELING 2</w:t>
      </w:r>
    </w:p>
    <w:p w:rsidR="00291CC4" w:rsidRDefault="00291CC4" w:rsidP="00291CC4">
      <w:pPr>
        <w:rPr>
          <w:rFonts w:ascii="Times New Roman" w:hAnsi="Times New Roman"/>
          <w:b/>
          <w:sz w:val="24"/>
          <w:szCs w:val="24"/>
        </w:rPr>
      </w:pPr>
      <w:r>
        <w:rPr>
          <w:rFonts w:ascii="Times New Roman" w:hAnsi="Times New Roman"/>
          <w:b/>
          <w:sz w:val="24"/>
          <w:szCs w:val="24"/>
        </w:rPr>
        <w:t xml:space="preserve">DATE: </w:t>
      </w:r>
      <w:r w:rsidR="000D75AA">
        <w:rPr>
          <w:rFonts w:ascii="Times New Roman" w:hAnsi="Times New Roman"/>
          <w:b/>
          <w:sz w:val="24"/>
          <w:szCs w:val="24"/>
        </w:rPr>
        <w:t>TUESDAY, 19 MAY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TIME: 2 HOURS</w:t>
      </w:r>
    </w:p>
    <w:p w:rsidR="00291CC4" w:rsidRDefault="00291CC4" w:rsidP="00291CC4">
      <w:pPr>
        <w:rPr>
          <w:rFonts w:ascii="Times New Roman" w:hAnsi="Times New Roman"/>
          <w:b/>
          <w:sz w:val="24"/>
          <w:szCs w:val="24"/>
        </w:rPr>
      </w:pPr>
      <w:r>
        <w:rPr>
          <w:rFonts w:ascii="Times New Roman" w:hAnsi="Times New Roman"/>
          <w:b/>
          <w:sz w:val="24"/>
          <w:szCs w:val="24"/>
        </w:rPr>
        <w:t>INSTRUCTIONS</w:t>
      </w:r>
    </w:p>
    <w:p w:rsidR="001E6C2B" w:rsidRPr="00291CC4" w:rsidRDefault="0046093A" w:rsidP="00291CC4">
      <w:pPr>
        <w:pStyle w:val="ListParagraph"/>
        <w:numPr>
          <w:ilvl w:val="0"/>
          <w:numId w:val="3"/>
        </w:numPr>
        <w:rPr>
          <w:sz w:val="24"/>
          <w:szCs w:val="24"/>
        </w:rPr>
      </w:pPr>
      <w:r w:rsidRPr="00291CC4">
        <w:rPr>
          <w:sz w:val="24"/>
          <w:szCs w:val="24"/>
        </w:rPr>
        <w:t>Answer Question in section one and Choose any Two from section Two</w:t>
      </w:r>
    </w:p>
    <w:p w:rsidR="00291CC4" w:rsidRPr="00291CC4" w:rsidRDefault="001E6C2B" w:rsidP="00291CC4">
      <w:pPr>
        <w:pStyle w:val="ListParagraph"/>
        <w:numPr>
          <w:ilvl w:val="0"/>
          <w:numId w:val="3"/>
        </w:numPr>
        <w:rPr>
          <w:sz w:val="24"/>
          <w:szCs w:val="24"/>
        </w:rPr>
      </w:pPr>
      <w:r w:rsidRPr="00291CC4">
        <w:rPr>
          <w:sz w:val="24"/>
          <w:szCs w:val="24"/>
        </w:rPr>
        <w:t>(</w:t>
      </w:r>
      <w:r w:rsidR="0046093A" w:rsidRPr="00291CC4">
        <w:rPr>
          <w:sz w:val="24"/>
          <w:szCs w:val="24"/>
        </w:rPr>
        <w:t>Section</w:t>
      </w:r>
      <w:r w:rsidRPr="00291CC4">
        <w:rPr>
          <w:sz w:val="24"/>
          <w:szCs w:val="24"/>
        </w:rPr>
        <w:t xml:space="preserve"> One carries 40 marks and the two questions carry 30 marks each)</w:t>
      </w:r>
    </w:p>
    <w:p w:rsidR="00291CC4" w:rsidRPr="00291CC4" w:rsidRDefault="00291CC4" w:rsidP="00291CC4">
      <w:pPr>
        <w:rPr>
          <w:sz w:val="24"/>
          <w:szCs w:val="24"/>
        </w:rPr>
      </w:pPr>
      <w:r w:rsidRPr="00291CC4">
        <w:rPr>
          <w:sz w:val="24"/>
          <w:szCs w:val="24"/>
        </w:rPr>
        <w:t>______________________________________________________________________________</w:t>
      </w:r>
    </w:p>
    <w:p w:rsidR="001E6C2B" w:rsidRPr="00AD381B" w:rsidRDefault="0046093A" w:rsidP="001E6C2B">
      <w:pPr>
        <w:rPr>
          <w:b/>
          <w:sz w:val="24"/>
          <w:szCs w:val="24"/>
        </w:rPr>
      </w:pPr>
      <w:r>
        <w:rPr>
          <w:b/>
          <w:sz w:val="24"/>
          <w:szCs w:val="24"/>
        </w:rPr>
        <w:t>Section</w:t>
      </w:r>
      <w:r w:rsidR="001E6C2B">
        <w:rPr>
          <w:b/>
          <w:sz w:val="24"/>
          <w:szCs w:val="24"/>
        </w:rPr>
        <w:t xml:space="preserve"> One: Case Study:</w:t>
      </w:r>
    </w:p>
    <w:p w:rsidR="00AD381B" w:rsidRDefault="001E6C2B" w:rsidP="00291CC4">
      <w:pPr>
        <w:jc w:val="both"/>
        <w:rPr>
          <w:sz w:val="24"/>
          <w:szCs w:val="24"/>
        </w:rPr>
      </w:pPr>
      <w:r>
        <w:rPr>
          <w:sz w:val="24"/>
          <w:szCs w:val="24"/>
        </w:rPr>
        <w:t xml:space="preserve">Mack was born somewhere in the Midwest, a farm boy in an Irish-American family committed </w:t>
      </w:r>
      <w:r w:rsidR="00AD381B">
        <w:rPr>
          <w:sz w:val="24"/>
          <w:szCs w:val="24"/>
        </w:rPr>
        <w:t>sent.  Although externally religious, his overly strict church-elder father was a closet drinker, kind of alcoholic but a vicious, mean, beat-your-wife-and then-ask God for forgiveness drunk.</w:t>
      </w:r>
    </w:p>
    <w:p w:rsidR="001E6C2B" w:rsidRDefault="00AD381B" w:rsidP="00291CC4">
      <w:pPr>
        <w:jc w:val="both"/>
        <w:rPr>
          <w:sz w:val="24"/>
          <w:szCs w:val="24"/>
        </w:rPr>
      </w:pPr>
      <w:r>
        <w:rPr>
          <w:sz w:val="24"/>
          <w:szCs w:val="24"/>
        </w:rPr>
        <w:t xml:space="preserve">It all came to a head when thirteen-year-old Mack reluctantly bared his soul to a church leader during a youth revival.  Overtaken by the conviction of the moment, Mack confessed in tears that he had not done anything to help his mother as he witnessed on more occasions, his </w:t>
      </w:r>
      <w:proofErr w:type="gramStart"/>
      <w:r>
        <w:rPr>
          <w:sz w:val="24"/>
          <w:szCs w:val="24"/>
        </w:rPr>
        <w:t>drunk</w:t>
      </w:r>
      <w:proofErr w:type="gramEnd"/>
      <w:r>
        <w:rPr>
          <w:sz w:val="24"/>
          <w:szCs w:val="24"/>
        </w:rPr>
        <w:t xml:space="preserve"> dad beat her unconscious.  What Mack failed to consider was that his confessor worked and churched with his father, and by the time he got home, his dad was waiting for him on the front porch, with his mum and sisters conspicuously absent</w:t>
      </w:r>
      <w:r w:rsidR="00993A4F">
        <w:rPr>
          <w:sz w:val="24"/>
          <w:szCs w:val="24"/>
        </w:rPr>
        <w:t xml:space="preserve">.  He later learned that they had been shuffled off to </w:t>
      </w:r>
      <w:r w:rsidR="00291CC4">
        <w:rPr>
          <w:sz w:val="24"/>
          <w:szCs w:val="24"/>
        </w:rPr>
        <w:t>A</w:t>
      </w:r>
      <w:r w:rsidR="00993A4F">
        <w:rPr>
          <w:sz w:val="24"/>
          <w:szCs w:val="24"/>
        </w:rPr>
        <w:t>unt May’s in order to give his father some freedom to teach his rebellious son a lesson about respect.  For almost two days, tied to a big oak at the back of the house, he was beaten with a belt and Bible verses every</w:t>
      </w:r>
      <w:r w:rsidR="00642677">
        <w:rPr>
          <w:sz w:val="24"/>
          <w:szCs w:val="24"/>
        </w:rPr>
        <w:t xml:space="preserve"> </w:t>
      </w:r>
      <w:r w:rsidR="00993A4F">
        <w:rPr>
          <w:sz w:val="24"/>
          <w:szCs w:val="24"/>
        </w:rPr>
        <w:t>time his dad woke from a stupor and put down his bottle.</w:t>
      </w:r>
    </w:p>
    <w:p w:rsidR="00993A4F" w:rsidRDefault="00993A4F" w:rsidP="00291CC4">
      <w:pPr>
        <w:jc w:val="both"/>
        <w:rPr>
          <w:sz w:val="24"/>
          <w:szCs w:val="24"/>
        </w:rPr>
      </w:pPr>
      <w:r>
        <w:rPr>
          <w:sz w:val="24"/>
          <w:szCs w:val="24"/>
        </w:rPr>
        <w:t>Two weeks later, when Mack was finally able to put one foot in front of another again, he walked away from home.  But before he left, he poisoned every bottle of booze he found on the farm.</w:t>
      </w:r>
      <w:r w:rsidR="00124135">
        <w:rPr>
          <w:sz w:val="24"/>
          <w:szCs w:val="24"/>
        </w:rPr>
        <w:t xml:space="preserve">  Thirteen is too young to be all grown up, but Mack had no choice and adapted quickly.  He does not speak much about the years that followed.  Most of it was spent overseas, working his way round the world, sending money to his grandparents, who passed it on to his mum.  Whatever happened, in his early twenties he eventually ended up in the </w:t>
      </w:r>
      <w:proofErr w:type="gramStart"/>
      <w:r w:rsidR="00124135">
        <w:rPr>
          <w:sz w:val="24"/>
          <w:szCs w:val="24"/>
        </w:rPr>
        <w:t>seminary  in</w:t>
      </w:r>
      <w:proofErr w:type="gramEnd"/>
      <w:r w:rsidR="00124135">
        <w:rPr>
          <w:sz w:val="24"/>
          <w:szCs w:val="24"/>
        </w:rPr>
        <w:t xml:space="preserve"> </w:t>
      </w:r>
      <w:r w:rsidR="00124135">
        <w:rPr>
          <w:sz w:val="24"/>
          <w:szCs w:val="24"/>
        </w:rPr>
        <w:lastRenderedPageBreak/>
        <w:t>Australia</w:t>
      </w:r>
      <w:r w:rsidR="00CF7B9A">
        <w:rPr>
          <w:sz w:val="24"/>
          <w:szCs w:val="24"/>
        </w:rPr>
        <w:t>.  When Mack had a fill of theology and philosophy, he came back to the States, made peace with his mum and sisters, and moved to Oregon where he met and married Nanette.</w:t>
      </w:r>
    </w:p>
    <w:p w:rsidR="00CF7B9A" w:rsidRDefault="00CF7B9A" w:rsidP="00291CC4">
      <w:pPr>
        <w:jc w:val="both"/>
        <w:rPr>
          <w:sz w:val="24"/>
          <w:szCs w:val="24"/>
        </w:rPr>
      </w:pPr>
      <w:r>
        <w:rPr>
          <w:sz w:val="24"/>
          <w:szCs w:val="24"/>
        </w:rPr>
        <w:t>In a world of talkers, Mack is a thinker and doer.  He does not say much unless you ask him directly, which most folks have learnt not to do.  When he does speak, you wander if he isn’t some sort of alien who sees the landscape of human ideas and ex</w:t>
      </w:r>
      <w:r w:rsidR="00642677">
        <w:rPr>
          <w:sz w:val="24"/>
          <w:szCs w:val="24"/>
        </w:rPr>
        <w:t>periences differently than ever</w:t>
      </w:r>
      <w:r w:rsidR="00291CC4">
        <w:rPr>
          <w:sz w:val="24"/>
          <w:szCs w:val="24"/>
        </w:rPr>
        <w:t>y</w:t>
      </w:r>
      <w:r w:rsidR="00642677">
        <w:rPr>
          <w:sz w:val="24"/>
          <w:szCs w:val="24"/>
        </w:rPr>
        <w:t>body</w:t>
      </w:r>
      <w:r>
        <w:rPr>
          <w:sz w:val="24"/>
          <w:szCs w:val="24"/>
        </w:rPr>
        <w:t xml:space="preserve"> else.</w:t>
      </w:r>
    </w:p>
    <w:p w:rsidR="00CF7B9A" w:rsidRDefault="00642677" w:rsidP="00291CC4">
      <w:pPr>
        <w:jc w:val="both"/>
        <w:rPr>
          <w:sz w:val="24"/>
          <w:szCs w:val="24"/>
        </w:rPr>
      </w:pPr>
      <w:r>
        <w:rPr>
          <w:sz w:val="24"/>
          <w:szCs w:val="24"/>
        </w:rPr>
        <w:t>His favo</w:t>
      </w:r>
      <w:r w:rsidR="00CF7B9A">
        <w:rPr>
          <w:sz w:val="24"/>
          <w:szCs w:val="24"/>
        </w:rPr>
        <w:t>rite topics are all about God and creation and why people believe what they do b</w:t>
      </w:r>
      <w:r>
        <w:rPr>
          <w:sz w:val="24"/>
          <w:szCs w:val="24"/>
        </w:rPr>
        <w:t>ut</w:t>
      </w:r>
      <w:r w:rsidR="00CF7B9A">
        <w:rPr>
          <w:sz w:val="24"/>
          <w:szCs w:val="24"/>
        </w:rPr>
        <w:t xml:space="preserve"> at the same time Mack is not very religious.  He seems to have a love/hate relationship with religion, and may be even with the God he suspects is brooding, distant and aloof.   Little barbs of sarcasm occasionally spill through the cracks in his reserve like piercing darts dipped in poison from a well deep inside.  Mack’s relationship with God is wide but it is not deep.  After a serious car accident Mack wants to develop a deep relationship with God</w:t>
      </w:r>
      <w:r w:rsidR="005E217F">
        <w:rPr>
          <w:sz w:val="24"/>
          <w:szCs w:val="24"/>
        </w:rPr>
        <w:t xml:space="preserve">. (Adapted from Young, William Paul; </w:t>
      </w:r>
      <w:proofErr w:type="gramStart"/>
      <w:r w:rsidR="005E217F">
        <w:rPr>
          <w:b/>
          <w:sz w:val="24"/>
          <w:szCs w:val="24"/>
        </w:rPr>
        <w:t>The</w:t>
      </w:r>
      <w:proofErr w:type="gramEnd"/>
      <w:r w:rsidR="005E217F">
        <w:rPr>
          <w:b/>
          <w:sz w:val="24"/>
          <w:szCs w:val="24"/>
        </w:rPr>
        <w:t xml:space="preserve"> Shack: where tragedy confronts eternity, </w:t>
      </w:r>
      <w:r w:rsidR="005E217F">
        <w:rPr>
          <w:sz w:val="24"/>
          <w:szCs w:val="24"/>
        </w:rPr>
        <w:t xml:space="preserve">Windblown Media, California, 2007)  </w:t>
      </w:r>
    </w:p>
    <w:p w:rsidR="005E217F" w:rsidRDefault="005E217F" w:rsidP="00291CC4">
      <w:pPr>
        <w:jc w:val="both"/>
        <w:rPr>
          <w:sz w:val="24"/>
          <w:szCs w:val="24"/>
        </w:rPr>
      </w:pPr>
      <w:r>
        <w:rPr>
          <w:sz w:val="24"/>
          <w:szCs w:val="24"/>
        </w:rPr>
        <w:t>As a pastoral counselor how would you accompany Mack so that he develops a deep relationship with God?</w:t>
      </w:r>
    </w:p>
    <w:p w:rsidR="005E217F" w:rsidRDefault="005E217F" w:rsidP="00291CC4">
      <w:pPr>
        <w:jc w:val="both"/>
        <w:rPr>
          <w:b/>
          <w:sz w:val="24"/>
          <w:szCs w:val="24"/>
        </w:rPr>
      </w:pPr>
      <w:r>
        <w:rPr>
          <w:b/>
          <w:sz w:val="24"/>
          <w:szCs w:val="24"/>
        </w:rPr>
        <w:t>Section Two: Choose two questions.</w:t>
      </w:r>
    </w:p>
    <w:p w:rsidR="005E217F" w:rsidRDefault="005E217F" w:rsidP="00291CC4">
      <w:pPr>
        <w:jc w:val="both"/>
        <w:rPr>
          <w:sz w:val="24"/>
          <w:szCs w:val="24"/>
        </w:rPr>
      </w:pPr>
      <w:r>
        <w:rPr>
          <w:sz w:val="24"/>
          <w:szCs w:val="24"/>
        </w:rPr>
        <w:t xml:space="preserve">2. In the middle phase of counseling, how do you </w:t>
      </w:r>
      <w:r w:rsidR="00291CC4">
        <w:rPr>
          <w:sz w:val="24"/>
          <w:szCs w:val="24"/>
        </w:rPr>
        <w:t xml:space="preserve">help the client achieve </w:t>
      </w:r>
      <w:r>
        <w:rPr>
          <w:sz w:val="24"/>
          <w:szCs w:val="24"/>
        </w:rPr>
        <w:t>self-awareness, self-understanding and self-acceptance?</w:t>
      </w:r>
    </w:p>
    <w:p w:rsidR="005E217F" w:rsidRDefault="005E217F" w:rsidP="00291CC4">
      <w:pPr>
        <w:jc w:val="both"/>
        <w:rPr>
          <w:sz w:val="24"/>
          <w:szCs w:val="24"/>
        </w:rPr>
      </w:pPr>
      <w:r>
        <w:rPr>
          <w:sz w:val="24"/>
          <w:szCs w:val="24"/>
        </w:rPr>
        <w:t>3. “Helping clients to think about how they think is central to counseling”</w:t>
      </w:r>
      <w:proofErr w:type="gramStart"/>
      <w:r>
        <w:rPr>
          <w:sz w:val="24"/>
          <w:szCs w:val="24"/>
        </w:rPr>
        <w:t>.(</w:t>
      </w:r>
      <w:proofErr w:type="gramEnd"/>
      <w:r>
        <w:rPr>
          <w:sz w:val="24"/>
          <w:szCs w:val="24"/>
        </w:rPr>
        <w:t xml:space="preserve">Richard Nelson-Jones). Enumerate </w:t>
      </w:r>
      <w:r>
        <w:rPr>
          <w:b/>
          <w:sz w:val="24"/>
          <w:szCs w:val="24"/>
        </w:rPr>
        <w:t xml:space="preserve">5 </w:t>
      </w:r>
      <w:r>
        <w:rPr>
          <w:sz w:val="24"/>
          <w:szCs w:val="24"/>
        </w:rPr>
        <w:t>thinking skills and explain, using concrete examples, how you could help clients improve their thinking skills.</w:t>
      </w:r>
    </w:p>
    <w:p w:rsidR="005E217F" w:rsidRDefault="005E217F" w:rsidP="00291CC4">
      <w:pPr>
        <w:jc w:val="both"/>
        <w:rPr>
          <w:sz w:val="24"/>
          <w:szCs w:val="24"/>
        </w:rPr>
      </w:pPr>
      <w:r>
        <w:rPr>
          <w:sz w:val="24"/>
          <w:szCs w:val="24"/>
        </w:rPr>
        <w:t xml:space="preserve">4. </w:t>
      </w:r>
      <w:r w:rsidR="0046093A">
        <w:rPr>
          <w:sz w:val="24"/>
          <w:szCs w:val="24"/>
        </w:rPr>
        <w:t>From the visit to St</w:t>
      </w:r>
      <w:r w:rsidR="00291CC4">
        <w:rPr>
          <w:sz w:val="24"/>
          <w:szCs w:val="24"/>
        </w:rPr>
        <w:t>.</w:t>
      </w:r>
      <w:r w:rsidR="0046093A">
        <w:rPr>
          <w:sz w:val="24"/>
          <w:szCs w:val="24"/>
        </w:rPr>
        <w:t xml:space="preserve"> Ignatius College, what did you learn about the scope and role of school chaplaincy?</w:t>
      </w:r>
    </w:p>
    <w:p w:rsidR="0046093A" w:rsidRDefault="0046093A" w:rsidP="00291CC4">
      <w:pPr>
        <w:jc w:val="both"/>
        <w:rPr>
          <w:sz w:val="24"/>
          <w:szCs w:val="24"/>
        </w:rPr>
      </w:pPr>
      <w:r>
        <w:rPr>
          <w:sz w:val="24"/>
          <w:szCs w:val="24"/>
        </w:rPr>
        <w:t>5. Why would you assess feelings and physical reaction</w:t>
      </w:r>
      <w:r w:rsidR="00291CC4">
        <w:rPr>
          <w:sz w:val="24"/>
          <w:szCs w:val="24"/>
        </w:rPr>
        <w:t>s</w:t>
      </w:r>
      <w:r>
        <w:rPr>
          <w:sz w:val="24"/>
          <w:szCs w:val="24"/>
        </w:rPr>
        <w:t xml:space="preserve"> in the process of counseling? What dimensions of feelings would you evaluate to help you assess the problems the client may be experiencing?</w:t>
      </w:r>
    </w:p>
    <w:p w:rsidR="0046093A" w:rsidRDefault="0046093A" w:rsidP="00291CC4">
      <w:pPr>
        <w:jc w:val="both"/>
        <w:rPr>
          <w:sz w:val="24"/>
          <w:szCs w:val="24"/>
        </w:rPr>
      </w:pPr>
      <w:r>
        <w:rPr>
          <w:sz w:val="24"/>
          <w:szCs w:val="24"/>
        </w:rPr>
        <w:t>6. From your practical case study, explain what you experienced and learnt about the following:</w:t>
      </w:r>
    </w:p>
    <w:p w:rsidR="00291CC4" w:rsidRPr="00291CC4" w:rsidRDefault="00642677" w:rsidP="00291CC4">
      <w:pPr>
        <w:pStyle w:val="ListParagraph"/>
        <w:numPr>
          <w:ilvl w:val="0"/>
          <w:numId w:val="4"/>
        </w:numPr>
        <w:jc w:val="both"/>
        <w:rPr>
          <w:sz w:val="24"/>
          <w:szCs w:val="24"/>
        </w:rPr>
      </w:pPr>
      <w:r w:rsidRPr="00291CC4">
        <w:rPr>
          <w:sz w:val="24"/>
          <w:szCs w:val="24"/>
        </w:rPr>
        <w:t>A</w:t>
      </w:r>
      <w:r w:rsidR="0046093A" w:rsidRPr="00291CC4">
        <w:rPr>
          <w:sz w:val="24"/>
          <w:szCs w:val="24"/>
        </w:rPr>
        <w:t>ctive listening</w:t>
      </w:r>
      <w:r w:rsidRPr="00291CC4">
        <w:rPr>
          <w:sz w:val="24"/>
          <w:szCs w:val="24"/>
        </w:rPr>
        <w:t xml:space="preserve">, </w:t>
      </w:r>
    </w:p>
    <w:p w:rsidR="00291CC4" w:rsidRPr="00291CC4" w:rsidRDefault="00642677" w:rsidP="00291CC4">
      <w:pPr>
        <w:pStyle w:val="ListParagraph"/>
        <w:numPr>
          <w:ilvl w:val="0"/>
          <w:numId w:val="4"/>
        </w:numPr>
        <w:jc w:val="both"/>
        <w:rPr>
          <w:sz w:val="24"/>
          <w:szCs w:val="24"/>
        </w:rPr>
      </w:pPr>
      <w:r w:rsidRPr="00291CC4">
        <w:rPr>
          <w:sz w:val="24"/>
          <w:szCs w:val="24"/>
        </w:rPr>
        <w:t xml:space="preserve">Transference and counter-transference, </w:t>
      </w:r>
    </w:p>
    <w:p w:rsidR="00291CC4" w:rsidRPr="00291CC4" w:rsidRDefault="00642677" w:rsidP="00291CC4">
      <w:pPr>
        <w:pStyle w:val="ListParagraph"/>
        <w:numPr>
          <w:ilvl w:val="0"/>
          <w:numId w:val="4"/>
        </w:numPr>
        <w:jc w:val="both"/>
        <w:rPr>
          <w:sz w:val="24"/>
          <w:szCs w:val="24"/>
        </w:rPr>
      </w:pPr>
      <w:r w:rsidRPr="00291CC4">
        <w:rPr>
          <w:sz w:val="24"/>
          <w:szCs w:val="24"/>
        </w:rPr>
        <w:t xml:space="preserve">Interpretation. </w:t>
      </w:r>
    </w:p>
    <w:p w:rsidR="0046093A" w:rsidRPr="00291CC4" w:rsidRDefault="00291CC4" w:rsidP="00291CC4">
      <w:pPr>
        <w:pStyle w:val="ListParagraph"/>
        <w:numPr>
          <w:ilvl w:val="0"/>
          <w:numId w:val="4"/>
        </w:numPr>
        <w:jc w:val="both"/>
        <w:rPr>
          <w:sz w:val="24"/>
          <w:szCs w:val="24"/>
        </w:rPr>
      </w:pPr>
      <w:r>
        <w:rPr>
          <w:sz w:val="24"/>
          <w:szCs w:val="24"/>
        </w:rPr>
        <w:t>Termination of counseling</w:t>
      </w:r>
    </w:p>
    <w:sectPr w:rsidR="0046093A" w:rsidRPr="00291CC4" w:rsidSect="00090C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486A"/>
    <w:multiLevelType w:val="hybridMultilevel"/>
    <w:tmpl w:val="928EF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631AA2"/>
    <w:multiLevelType w:val="hybridMultilevel"/>
    <w:tmpl w:val="CB76F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DE250E7"/>
    <w:multiLevelType w:val="hybridMultilevel"/>
    <w:tmpl w:val="0100B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FFF6704"/>
    <w:multiLevelType w:val="hybridMultilevel"/>
    <w:tmpl w:val="A6C44D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543B"/>
    <w:rsid w:val="00090C4A"/>
    <w:rsid w:val="000D75AA"/>
    <w:rsid w:val="00124135"/>
    <w:rsid w:val="001E6C2B"/>
    <w:rsid w:val="00291CC4"/>
    <w:rsid w:val="003B46BF"/>
    <w:rsid w:val="0046093A"/>
    <w:rsid w:val="005162AF"/>
    <w:rsid w:val="005D496B"/>
    <w:rsid w:val="005E217F"/>
    <w:rsid w:val="00642677"/>
    <w:rsid w:val="006510DD"/>
    <w:rsid w:val="00964413"/>
    <w:rsid w:val="00973EAD"/>
    <w:rsid w:val="00993A4F"/>
    <w:rsid w:val="009A3C1C"/>
    <w:rsid w:val="00AD381B"/>
    <w:rsid w:val="00C2262D"/>
    <w:rsid w:val="00C57F2C"/>
    <w:rsid w:val="00CF7B9A"/>
    <w:rsid w:val="00D0543B"/>
    <w:rsid w:val="00D22F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CC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Letmus</dc:creator>
  <cp:lastModifiedBy>office1</cp:lastModifiedBy>
  <cp:revision>5</cp:revision>
  <cp:lastPrinted>2015-05-08T15:57:00Z</cp:lastPrinted>
  <dcterms:created xsi:type="dcterms:W3CDTF">2015-04-23T12:52:00Z</dcterms:created>
  <dcterms:modified xsi:type="dcterms:W3CDTF">2015-05-08T15:57:00Z</dcterms:modified>
</cp:coreProperties>
</file>